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3F5B1D" w:rsidRPr="003F5B1D">
        <w:rPr>
          <w:b/>
          <w:noProof/>
          <w:sz w:val="24"/>
          <w:szCs w:val="24"/>
        </w:rPr>
        <w:t xml:space="preserve">Değerlemeye Yetkili Kuruluşlar Listesi’nde Yer Almak İçin </w:t>
      </w:r>
      <w:r w:rsidR="00417B7B">
        <w:rPr>
          <w:b/>
          <w:noProof/>
          <w:sz w:val="24"/>
          <w:szCs w:val="24"/>
        </w:rPr>
        <w:t>Aracı Kurumlarca</w:t>
      </w:r>
      <w:r w:rsidR="003F5B1D" w:rsidRPr="003F5B1D">
        <w:rPr>
          <w:b/>
          <w:noProof/>
          <w:sz w:val="24"/>
          <w:szCs w:val="24"/>
        </w:rPr>
        <w:t xml:space="preserve"> Verilmesi Gereken Beyan</w:t>
      </w:r>
      <w:r w:rsidR="00991EF5">
        <w:rPr>
          <w:rStyle w:val="DipnotBavurusu"/>
          <w:noProof/>
          <w:sz w:val="24"/>
          <w:szCs w:val="24"/>
        </w:rPr>
        <w:footnoteReference w:id="1"/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3749FE" w:rsidRPr="003F5B1D" w:rsidRDefault="003749FE" w:rsidP="00EC4D88">
      <w:pPr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Pr="003F5B1D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023313" w:rsidRDefault="00023313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Gayrimenkul Dışındaki Varlıkları Değerlemeye Yetkili Kuruluşlar Listesi’nde yer almak amacıyla başvuru yapılmasına karar verilmiştir. </w:t>
      </w:r>
    </w:p>
    <w:p w:rsidR="003F5B1D" w:rsidRPr="003F5B1D" w:rsidRDefault="003F5B1D" w:rsidP="00023313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023313" w:rsidRPr="003F5B1D" w:rsidRDefault="00023313" w:rsidP="00023313">
      <w:pPr>
        <w:tabs>
          <w:tab w:val="left" w:pos="9498"/>
        </w:tabs>
        <w:spacing w:after="2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Bu çerçevede:</w:t>
      </w:r>
    </w:p>
    <w:p w:rsidR="00023313" w:rsidRPr="003F5B1D" w:rsidRDefault="009F4B6F" w:rsidP="009403D8">
      <w:pPr>
        <w:tabs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9F4B6F">
        <w:rPr>
          <w:b/>
          <w:noProof/>
          <w:sz w:val="24"/>
          <w:szCs w:val="24"/>
        </w:rPr>
        <w:t>1)</w:t>
      </w:r>
      <w:r>
        <w:rPr>
          <w:noProof/>
          <w:sz w:val="24"/>
          <w:szCs w:val="24"/>
        </w:rPr>
        <w:t xml:space="preserve"> </w:t>
      </w:r>
      <w:r w:rsidR="00023313" w:rsidRPr="003F5B1D">
        <w:rPr>
          <w:noProof/>
          <w:sz w:val="24"/>
          <w:szCs w:val="24"/>
        </w:rPr>
        <w:t>Değerlemeyi yapacak “Sermaye Piyasası Faaliyetleri Düzey 3 Lisansı” veya “Türev Araçlar Lisansı”na sahip en az 10 kişinin tam zamanlı olarak istihdam edildiği</w:t>
      </w:r>
      <w:r>
        <w:rPr>
          <w:noProof/>
          <w:sz w:val="24"/>
          <w:szCs w:val="24"/>
        </w:rPr>
        <w:t>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2)</w:t>
      </w:r>
      <w:r w:rsidRPr="003F5B1D">
        <w:rPr>
          <w:noProof/>
          <w:sz w:val="24"/>
          <w:szCs w:val="24"/>
        </w:rPr>
        <w:tab/>
        <w:t>Ayrı bir “Kurumsal Finansman Bölümü”ne veya değerleme hizmeti sunmak üzere oluşturulmuş benzer nitelikteki özel bir birime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3)</w:t>
      </w:r>
      <w:r w:rsidRPr="003F5B1D">
        <w:rPr>
          <w:noProof/>
          <w:sz w:val="24"/>
          <w:szCs w:val="24"/>
        </w:rPr>
        <w:tab/>
        <w:t>Değerleme çalışmaları sırasında kullanılması gereken prosedürlerin bulunduğu kuruluş genelgeleri, değerleme metodolojisi, el kitabı veya benzeri belirlenmiş prosedürlerin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4)</w:t>
      </w:r>
      <w:r w:rsidRPr="003F5B1D">
        <w:rPr>
          <w:noProof/>
          <w:sz w:val="24"/>
          <w:szCs w:val="24"/>
        </w:rPr>
        <w:tab/>
        <w:t>Müşteri kabulü, çalışmanın yürütülmesi, raporun hazırlanması ve imzalanması süreçlerinde kullanılacak kontrol çizelgeleri veya benzeri dokümanlara sahip olunduğu,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5)</w:t>
      </w:r>
      <w:r w:rsidRPr="003F5B1D">
        <w:rPr>
          <w:noProof/>
          <w:sz w:val="24"/>
          <w:szCs w:val="24"/>
        </w:rPr>
        <w:tab/>
        <w:t>Değerleme çalışmalarının teknik altyapısını oluşturan yeterli bilgi bankası, iç genelge, geliştirilmiş know-how ve benzeri unsurların bulunduğu,</w:t>
      </w:r>
    </w:p>
    <w:p w:rsidR="00023313" w:rsidRPr="003F5B1D" w:rsidRDefault="00023313" w:rsidP="009403D8">
      <w:pPr>
        <w:tabs>
          <w:tab w:val="left" w:pos="851"/>
          <w:tab w:val="left" w:pos="9498"/>
        </w:tabs>
        <w:spacing w:after="40"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b/>
          <w:noProof/>
          <w:sz w:val="24"/>
          <w:szCs w:val="24"/>
        </w:rPr>
        <w:t>6)</w:t>
      </w:r>
      <w:r w:rsidRPr="003F5B1D">
        <w:rPr>
          <w:noProof/>
          <w:sz w:val="24"/>
          <w:szCs w:val="24"/>
        </w:rPr>
        <w:tab/>
        <w:t>Değerleme çalışmalarında ihtiyaç duyulan bilgilerin elde edilmesi ile ilgili araştırma altyapısına sahip olunduğu,</w:t>
      </w:r>
    </w:p>
    <w:p w:rsidR="009F4B6F" w:rsidRDefault="00023313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>beyan olunur.</w:t>
      </w:r>
    </w:p>
    <w:p w:rsidR="009F4B6F" w:rsidRDefault="009F4B6F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9F4B6F" w:rsidRDefault="009F4B6F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9F4B6F" w:rsidRDefault="009F4B6F" w:rsidP="009F4B6F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0" w:type="auto"/>
        <w:tblInd w:w="1368" w:type="dxa"/>
        <w:tblLayout w:type="fixed"/>
        <w:tblLook w:val="0000" w:firstRow="0" w:lastRow="0" w:firstColumn="0" w:lastColumn="0" w:noHBand="0" w:noVBand="0"/>
      </w:tblPr>
      <w:tblGrid>
        <w:gridCol w:w="3730"/>
        <w:gridCol w:w="3619"/>
        <w:gridCol w:w="67"/>
      </w:tblGrid>
      <w:tr w:rsidR="009F4B6F" w:rsidRPr="000B668F" w:rsidTr="00D60DA2">
        <w:trPr>
          <w:cantSplit/>
          <w:trHeight w:val="454"/>
        </w:trPr>
        <w:tc>
          <w:tcPr>
            <w:tcW w:w="7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4B6F" w:rsidRPr="000B668F" w:rsidRDefault="009F4B6F" w:rsidP="00417B7B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adına yetkili kişilerin;</w:t>
            </w:r>
          </w:p>
        </w:tc>
      </w:tr>
      <w:tr w:rsidR="009F4B6F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9F4B6F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9F4B6F" w:rsidRPr="000B668F" w:rsidTr="00D60DA2">
        <w:trPr>
          <w:trHeight w:val="34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F" w:rsidRPr="000B668F" w:rsidRDefault="009F4B6F" w:rsidP="00D60DA2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9F4B6F" w:rsidRPr="000B668F" w:rsidTr="00D60DA2">
        <w:trPr>
          <w:gridAfter w:val="1"/>
          <w:wAfter w:w="67" w:type="dxa"/>
          <w:cantSplit/>
          <w:trHeight w:val="477"/>
        </w:trPr>
        <w:tc>
          <w:tcPr>
            <w:tcW w:w="7349" w:type="dxa"/>
            <w:gridSpan w:val="2"/>
            <w:tcBorders>
              <w:top w:val="single" w:sz="4" w:space="0" w:color="auto"/>
            </w:tcBorders>
          </w:tcPr>
          <w:p w:rsidR="009F4B6F" w:rsidRPr="000B668F" w:rsidRDefault="009F4B6F" w:rsidP="00D60DA2">
            <w:pPr>
              <w:spacing w:before="240"/>
              <w:ind w:left="3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Aracı Kurum</w:t>
            </w:r>
            <w:r w:rsidRPr="000B668F">
              <w:rPr>
                <w:sz w:val="24"/>
                <w:szCs w:val="24"/>
              </w:rPr>
              <w:t xml:space="preserve"> Kaşesi</w:t>
            </w:r>
          </w:p>
        </w:tc>
      </w:tr>
    </w:tbl>
    <w:p w:rsidR="009F4B6F" w:rsidRPr="003F5B1D" w:rsidRDefault="009F4B6F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sectPr w:rsidR="009F4B6F" w:rsidRPr="003F5B1D" w:rsidSect="00F4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674" w:rsidRDefault="00A67674">
      <w:r>
        <w:separator/>
      </w:r>
    </w:p>
  </w:endnote>
  <w:endnote w:type="continuationSeparator" w:id="0">
    <w:p w:rsidR="00A67674" w:rsidRDefault="00A6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5D" w:rsidRDefault="004303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674" w:rsidRDefault="00A67674">
      <w:r>
        <w:separator/>
      </w:r>
    </w:p>
  </w:footnote>
  <w:footnote w:type="continuationSeparator" w:id="0">
    <w:p w:rsidR="00A67674" w:rsidRDefault="00A67674">
      <w:r>
        <w:continuationSeparator/>
      </w:r>
    </w:p>
  </w:footnote>
  <w:footnote w:id="1">
    <w:p w:rsidR="00991EF5" w:rsidRDefault="00991EF5" w:rsidP="00991EF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4254DB">
        <w:rPr>
          <w:b/>
          <w:color w:val="FF0000"/>
          <w:sz w:val="24"/>
          <w:szCs w:val="24"/>
        </w:rPr>
        <w:t>Beyanı tevsik edici bilgi ve belgelerin de sunulması gerekmektedir.</w:t>
      </w:r>
      <w:r w:rsidRPr="004254DB">
        <w:rPr>
          <w:color w:val="FF0000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5D" w:rsidRDefault="004303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5D" w:rsidRDefault="00430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35D" w:rsidRDefault="004303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76FC"/>
    <w:multiLevelType w:val="hybridMultilevel"/>
    <w:tmpl w:val="43D011C2"/>
    <w:lvl w:ilvl="0" w:tplc="400C7DB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5"/>
  </w:num>
  <w:num w:numId="5">
    <w:abstractNumId w:val="18"/>
  </w:num>
  <w:num w:numId="6">
    <w:abstractNumId w:val="9"/>
  </w:num>
  <w:num w:numId="7">
    <w:abstractNumId w:val="25"/>
  </w:num>
  <w:num w:numId="8">
    <w:abstractNumId w:val="7"/>
  </w:num>
  <w:num w:numId="9">
    <w:abstractNumId w:val="28"/>
  </w:num>
  <w:num w:numId="10">
    <w:abstractNumId w:val="29"/>
  </w:num>
  <w:num w:numId="11">
    <w:abstractNumId w:val="16"/>
  </w:num>
  <w:num w:numId="12">
    <w:abstractNumId w:val="19"/>
  </w:num>
  <w:num w:numId="13">
    <w:abstractNumId w:val="10"/>
  </w:num>
  <w:num w:numId="14">
    <w:abstractNumId w:val="0"/>
  </w:num>
  <w:num w:numId="15">
    <w:abstractNumId w:val="11"/>
  </w:num>
  <w:num w:numId="16">
    <w:abstractNumId w:val="3"/>
  </w:num>
  <w:num w:numId="17">
    <w:abstractNumId w:val="13"/>
  </w:num>
  <w:num w:numId="18">
    <w:abstractNumId w:val="26"/>
  </w:num>
  <w:num w:numId="19">
    <w:abstractNumId w:val="22"/>
  </w:num>
  <w:num w:numId="20">
    <w:abstractNumId w:val="12"/>
  </w:num>
  <w:num w:numId="21">
    <w:abstractNumId w:val="21"/>
  </w:num>
  <w:num w:numId="22">
    <w:abstractNumId w:val="17"/>
  </w:num>
  <w:num w:numId="23">
    <w:abstractNumId w:val="6"/>
  </w:num>
  <w:num w:numId="24">
    <w:abstractNumId w:val="4"/>
  </w:num>
  <w:num w:numId="25">
    <w:abstractNumId w:val="24"/>
  </w:num>
  <w:num w:numId="26">
    <w:abstractNumId w:val="2"/>
  </w:num>
  <w:num w:numId="27">
    <w:abstractNumId w:val="30"/>
  </w:num>
  <w:num w:numId="28">
    <w:abstractNumId w:val="27"/>
  </w:num>
  <w:num w:numId="29">
    <w:abstractNumId w:val="20"/>
  </w:num>
  <w:num w:numId="30">
    <w:abstractNumId w:val="23"/>
  </w:num>
  <w:num w:numId="3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625"/>
    <w:rsid w:val="001A2710"/>
    <w:rsid w:val="001A2F48"/>
    <w:rsid w:val="001A5DF5"/>
    <w:rsid w:val="001A7F9A"/>
    <w:rsid w:val="001B276E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3B6B"/>
    <w:rsid w:val="0027725C"/>
    <w:rsid w:val="002863E9"/>
    <w:rsid w:val="00292D56"/>
    <w:rsid w:val="002A4F63"/>
    <w:rsid w:val="002B00CC"/>
    <w:rsid w:val="002B488F"/>
    <w:rsid w:val="002B7F30"/>
    <w:rsid w:val="002C254D"/>
    <w:rsid w:val="002C2BA0"/>
    <w:rsid w:val="002C4F11"/>
    <w:rsid w:val="002D02A6"/>
    <w:rsid w:val="002D1FE6"/>
    <w:rsid w:val="002D3C94"/>
    <w:rsid w:val="002E01AD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1E6C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17B7B"/>
    <w:rsid w:val="00422DA6"/>
    <w:rsid w:val="004254DB"/>
    <w:rsid w:val="00426272"/>
    <w:rsid w:val="0043035D"/>
    <w:rsid w:val="004345FF"/>
    <w:rsid w:val="00436262"/>
    <w:rsid w:val="004377DC"/>
    <w:rsid w:val="00437AFE"/>
    <w:rsid w:val="00443063"/>
    <w:rsid w:val="00457737"/>
    <w:rsid w:val="004637B4"/>
    <w:rsid w:val="00470B92"/>
    <w:rsid w:val="00473B82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500894"/>
    <w:rsid w:val="00503B26"/>
    <w:rsid w:val="0050463D"/>
    <w:rsid w:val="0050766C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5A6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403FF"/>
    <w:rsid w:val="006421C3"/>
    <w:rsid w:val="006453D7"/>
    <w:rsid w:val="00646C8F"/>
    <w:rsid w:val="0065174F"/>
    <w:rsid w:val="006525B6"/>
    <w:rsid w:val="006529D4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6851"/>
    <w:rsid w:val="00710CE0"/>
    <w:rsid w:val="00713C20"/>
    <w:rsid w:val="00714AA3"/>
    <w:rsid w:val="00715276"/>
    <w:rsid w:val="0072130D"/>
    <w:rsid w:val="00725C6C"/>
    <w:rsid w:val="00731824"/>
    <w:rsid w:val="007331C2"/>
    <w:rsid w:val="0074387B"/>
    <w:rsid w:val="007446B3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1EF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6F"/>
    <w:rsid w:val="009F4B70"/>
    <w:rsid w:val="00A0006E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67674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4E0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6899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A2BB-01A9-4A86-9EE1-55AA2CD4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İSET</cp:lastModifiedBy>
  <cp:revision>8</cp:revision>
  <cp:lastPrinted>2014-06-02T12:41:00Z</cp:lastPrinted>
  <dcterms:created xsi:type="dcterms:W3CDTF">2024-01-04T11:43:00Z</dcterms:created>
  <dcterms:modified xsi:type="dcterms:W3CDTF">2024-02-21T13:08:00Z</dcterms:modified>
</cp:coreProperties>
</file>